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56" w:rsidRPr="00916B56" w:rsidRDefault="00916B56" w:rsidP="00916B56">
      <w:pPr>
        <w:shd w:val="clear" w:color="auto" w:fill="FFFFFF"/>
        <w:spacing w:before="150" w:after="150" w:line="240" w:lineRule="atLeast"/>
        <w:ind w:left="225"/>
        <w:outlineLvl w:val="0"/>
        <w:rPr>
          <w:rFonts w:ascii="Arial" w:eastAsia="Times New Roman" w:hAnsi="Arial" w:cs="Arial"/>
          <w:b/>
          <w:bCs/>
          <w:color w:val="030372"/>
          <w:kern w:val="36"/>
          <w:sz w:val="33"/>
          <w:szCs w:val="33"/>
          <w:lang w:eastAsia="ru-RU"/>
        </w:rPr>
      </w:pPr>
      <w:r w:rsidRPr="00916B56">
        <w:rPr>
          <w:rFonts w:ascii="Arial" w:eastAsia="Times New Roman" w:hAnsi="Arial" w:cs="Arial"/>
          <w:b/>
          <w:bCs/>
          <w:color w:val="030372"/>
          <w:kern w:val="36"/>
          <w:sz w:val="33"/>
          <w:szCs w:val="33"/>
          <w:lang w:eastAsia="ru-RU"/>
        </w:rPr>
        <w:t>РОДИТЕЛЯМ</w:t>
      </w:r>
    </w:p>
    <w:p w:rsidR="00E60D3B" w:rsidRDefault="00E60D3B" w:rsidP="00916B56">
      <w:pPr>
        <w:shd w:val="clear" w:color="auto" w:fill="FFFFFF"/>
        <w:spacing w:before="180" w:after="180" w:line="240" w:lineRule="auto"/>
        <w:ind w:left="75" w:right="75"/>
        <w:jc w:val="center"/>
      </w:pPr>
    </w:p>
    <w:p w:rsidR="00916B56" w:rsidRPr="00916B56" w:rsidRDefault="00916B56" w:rsidP="00916B56">
      <w:pPr>
        <w:shd w:val="clear" w:color="auto" w:fill="FFFFFF"/>
        <w:spacing w:before="180" w:after="180" w:line="240" w:lineRule="auto"/>
        <w:ind w:left="75" w:right="75"/>
        <w:jc w:val="center"/>
        <w:rPr>
          <w:rFonts w:ascii="Tahoma" w:eastAsia="Times New Roman" w:hAnsi="Tahoma" w:cs="Tahoma"/>
          <w:color w:val="272A2A"/>
          <w:sz w:val="21"/>
          <w:szCs w:val="21"/>
          <w:lang w:eastAsia="ru-RU"/>
        </w:rPr>
      </w:pPr>
      <w:r w:rsidRPr="00916B56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ru-RU"/>
        </w:rPr>
        <w:t>Режим учебно-тренировочной работы </w:t>
      </w:r>
    </w:p>
    <w:p w:rsidR="00916B56" w:rsidRPr="00916B56" w:rsidRDefault="00916B56" w:rsidP="00916B56">
      <w:pPr>
        <w:shd w:val="clear" w:color="auto" w:fill="FFFFFF"/>
        <w:spacing w:before="180" w:after="180" w:line="240" w:lineRule="auto"/>
        <w:ind w:left="75" w:right="75"/>
        <w:jc w:val="center"/>
        <w:rPr>
          <w:rFonts w:ascii="Tahoma" w:eastAsia="Times New Roman" w:hAnsi="Tahoma" w:cs="Tahoma"/>
          <w:color w:val="272A2A"/>
          <w:sz w:val="21"/>
          <w:szCs w:val="21"/>
          <w:lang w:eastAsia="ru-RU"/>
        </w:rPr>
      </w:pPr>
      <w:r w:rsidRPr="00916B56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ru-RU"/>
        </w:rPr>
        <w:t>и требов</w:t>
      </w:r>
      <w:r w:rsidR="00E60D3B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ru-RU"/>
        </w:rPr>
        <w:t>ания по физической,</w:t>
      </w:r>
      <w:r w:rsidRPr="00916B56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ru-RU"/>
        </w:rPr>
        <w:t xml:space="preserve"> спортивной подготовке</w:t>
      </w:r>
    </w:p>
    <w:p w:rsidR="00916B56" w:rsidRPr="00916B56" w:rsidRDefault="00916B56" w:rsidP="00916B56">
      <w:pPr>
        <w:shd w:val="clear" w:color="auto" w:fill="FFFFFF"/>
        <w:spacing w:before="180" w:after="180" w:line="240" w:lineRule="auto"/>
        <w:ind w:left="75" w:right="75"/>
        <w:jc w:val="center"/>
        <w:rPr>
          <w:rFonts w:ascii="Tahoma" w:eastAsia="Times New Roman" w:hAnsi="Tahoma" w:cs="Tahoma"/>
          <w:color w:val="272A2A"/>
          <w:sz w:val="21"/>
          <w:szCs w:val="21"/>
          <w:lang w:eastAsia="ru-RU"/>
        </w:rPr>
      </w:pPr>
      <w:r w:rsidRPr="00916B56">
        <w:rPr>
          <w:rFonts w:ascii="Tahoma" w:eastAsia="Times New Roman" w:hAnsi="Tahoma" w:cs="Tahoma"/>
          <w:i/>
          <w:iCs/>
          <w:sz w:val="21"/>
          <w:szCs w:val="21"/>
          <w:lang w:eastAsia="ru-RU"/>
        </w:rPr>
        <w:t>Этапы и периоды многолетней подготовки, минимальный возраст лиц для зачисления на обучение</w:t>
      </w:r>
    </w:p>
    <w:tbl>
      <w:tblPr>
        <w:tblW w:w="819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2694"/>
        <w:gridCol w:w="1117"/>
        <w:gridCol w:w="1676"/>
        <w:gridCol w:w="1575"/>
      </w:tblGrid>
      <w:tr w:rsidR="00916B56" w:rsidRPr="00916B56" w:rsidTr="00916B56">
        <w:tc>
          <w:tcPr>
            <w:tcW w:w="3270" w:type="dxa"/>
            <w:gridSpan w:val="2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Этапы многолетней подготовки</w:t>
            </w: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Период обучения</w:t>
            </w:r>
          </w:p>
        </w:tc>
        <w:tc>
          <w:tcPr>
            <w:tcW w:w="181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Минимальная наполняемость группы (чел.)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Минимальный возраст для зачисления (лет)</w:t>
            </w:r>
          </w:p>
        </w:tc>
      </w:tr>
      <w:tr w:rsidR="00916B56" w:rsidRPr="00916B56" w:rsidTr="00916B56">
        <w:tc>
          <w:tcPr>
            <w:tcW w:w="3270" w:type="dxa"/>
            <w:gridSpan w:val="2"/>
            <w:vMerge w:val="restart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Этап начальной подготовки (ГНП)</w:t>
            </w: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1-й год</w:t>
            </w:r>
          </w:p>
        </w:tc>
        <w:tc>
          <w:tcPr>
            <w:tcW w:w="181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</w:tr>
      <w:tr w:rsidR="00916B56" w:rsidRPr="00916B56" w:rsidTr="00916B56">
        <w:tc>
          <w:tcPr>
            <w:tcW w:w="0" w:type="auto"/>
            <w:gridSpan w:val="2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2-й год</w:t>
            </w:r>
          </w:p>
        </w:tc>
        <w:tc>
          <w:tcPr>
            <w:tcW w:w="181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</w:tr>
      <w:tr w:rsidR="00916B56" w:rsidRPr="00916B56" w:rsidTr="00916B56">
        <w:tc>
          <w:tcPr>
            <w:tcW w:w="0" w:type="auto"/>
            <w:gridSpan w:val="2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3-й год</w:t>
            </w:r>
          </w:p>
        </w:tc>
        <w:tc>
          <w:tcPr>
            <w:tcW w:w="181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</w:tr>
      <w:tr w:rsidR="00916B56" w:rsidRPr="00916B56" w:rsidTr="00916B56">
        <w:tc>
          <w:tcPr>
            <w:tcW w:w="1530" w:type="dxa"/>
            <w:vMerge w:val="restart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Тренировочный этап (ТГ)</w:t>
            </w:r>
          </w:p>
        </w:tc>
        <w:tc>
          <w:tcPr>
            <w:tcW w:w="1740" w:type="dxa"/>
            <w:vMerge w:val="restart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  специализация</w:t>
            </w: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1-й год</w:t>
            </w:r>
          </w:p>
        </w:tc>
        <w:tc>
          <w:tcPr>
            <w:tcW w:w="181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916B56" w:rsidRPr="00916B56" w:rsidTr="00916B56"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2-й год</w:t>
            </w:r>
          </w:p>
        </w:tc>
        <w:tc>
          <w:tcPr>
            <w:tcW w:w="181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</w:tr>
      <w:tr w:rsidR="00916B56" w:rsidRPr="00916B56" w:rsidTr="00916B56"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Углубленная специализация</w:t>
            </w: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3-й год</w:t>
            </w:r>
          </w:p>
        </w:tc>
        <w:tc>
          <w:tcPr>
            <w:tcW w:w="181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916B56" w:rsidRPr="00916B56" w:rsidTr="00916B56"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4-й год</w:t>
            </w:r>
          </w:p>
        </w:tc>
        <w:tc>
          <w:tcPr>
            <w:tcW w:w="181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916B56" w:rsidRPr="00916B56" w:rsidTr="00916B56"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5-й год</w:t>
            </w:r>
          </w:p>
        </w:tc>
        <w:tc>
          <w:tcPr>
            <w:tcW w:w="181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</w:tr>
    </w:tbl>
    <w:p w:rsidR="00916B56" w:rsidRPr="00916B56" w:rsidRDefault="00E60D3B" w:rsidP="00916B56">
      <w:pPr>
        <w:shd w:val="clear" w:color="auto" w:fill="FFFFFF"/>
        <w:spacing w:before="180" w:after="180" w:line="240" w:lineRule="auto"/>
        <w:ind w:left="75" w:right="75"/>
        <w:jc w:val="center"/>
        <w:rPr>
          <w:rFonts w:ascii="Tahoma" w:eastAsia="Times New Roman" w:hAnsi="Tahoma" w:cs="Tahoma"/>
          <w:color w:val="272A2A"/>
          <w:sz w:val="21"/>
          <w:szCs w:val="21"/>
          <w:lang w:eastAsia="ru-RU"/>
        </w:rPr>
      </w:pPr>
      <w:r w:rsidRPr="00916B56">
        <w:rPr>
          <w:rFonts w:ascii="Tahoma" w:eastAsia="Times New Roman" w:hAnsi="Tahoma" w:cs="Tahoma"/>
          <w:i/>
          <w:iCs/>
          <w:sz w:val="21"/>
          <w:szCs w:val="21"/>
          <w:lang w:eastAsia="ru-RU"/>
        </w:rPr>
        <w:t>Нормативы максимальных</w:t>
      </w:r>
      <w:r w:rsidR="00916B56" w:rsidRPr="00916B56">
        <w:rPr>
          <w:rFonts w:ascii="Tahoma" w:eastAsia="Times New Roman" w:hAnsi="Tahoma" w:cs="Tahoma"/>
          <w:i/>
          <w:iCs/>
          <w:sz w:val="21"/>
          <w:szCs w:val="21"/>
          <w:lang w:eastAsia="ru-RU"/>
        </w:rPr>
        <w:t xml:space="preserve"> объемов тренировочной нагрузки</w:t>
      </w:r>
    </w:p>
    <w:tbl>
      <w:tblPr>
        <w:tblW w:w="861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2459"/>
        <w:gridCol w:w="1023"/>
        <w:gridCol w:w="1607"/>
        <w:gridCol w:w="1217"/>
        <w:gridCol w:w="2145"/>
      </w:tblGrid>
      <w:tr w:rsidR="00916B56" w:rsidRPr="00916B56" w:rsidTr="00916B56">
        <w:tc>
          <w:tcPr>
            <w:tcW w:w="2835" w:type="dxa"/>
            <w:gridSpan w:val="2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Этапы многолетней подготовки</w:t>
            </w:r>
          </w:p>
        </w:tc>
        <w:tc>
          <w:tcPr>
            <w:tcW w:w="117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Период обучения</w:t>
            </w:r>
          </w:p>
        </w:tc>
        <w:tc>
          <w:tcPr>
            <w:tcW w:w="148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Максимальный объем тренировочной нагрузки в неделю (академический час)</w:t>
            </w: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Количество занятий в неделю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Годовой </w:t>
            </w:r>
            <w:r w:rsidR="00E60D3B"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 тренировочной</w:t>
            </w: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соревновательной деятельности</w:t>
            </w:r>
          </w:p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(академический час)</w:t>
            </w:r>
          </w:p>
        </w:tc>
      </w:tr>
      <w:tr w:rsidR="00916B56" w:rsidRPr="00916B56" w:rsidTr="00916B56">
        <w:tc>
          <w:tcPr>
            <w:tcW w:w="2835" w:type="dxa"/>
            <w:gridSpan w:val="2"/>
            <w:vMerge w:val="restart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Этап начальной подготовки (ГНП)</w:t>
            </w:r>
          </w:p>
        </w:tc>
        <w:tc>
          <w:tcPr>
            <w:tcW w:w="117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1-й год</w:t>
            </w:r>
          </w:p>
        </w:tc>
        <w:tc>
          <w:tcPr>
            <w:tcW w:w="148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E60D3B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240</w:t>
            </w:r>
          </w:p>
        </w:tc>
      </w:tr>
      <w:tr w:rsidR="00916B56" w:rsidRPr="00916B56" w:rsidTr="00916B56">
        <w:tc>
          <w:tcPr>
            <w:tcW w:w="0" w:type="auto"/>
            <w:gridSpan w:val="2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2-й год</w:t>
            </w:r>
          </w:p>
        </w:tc>
        <w:tc>
          <w:tcPr>
            <w:tcW w:w="148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E60D3B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E60D3B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360</w:t>
            </w:r>
          </w:p>
        </w:tc>
      </w:tr>
      <w:tr w:rsidR="00916B56" w:rsidRPr="00916B56" w:rsidTr="00916B56">
        <w:tc>
          <w:tcPr>
            <w:tcW w:w="0" w:type="auto"/>
            <w:gridSpan w:val="2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3-й год</w:t>
            </w:r>
          </w:p>
        </w:tc>
        <w:tc>
          <w:tcPr>
            <w:tcW w:w="148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E60D3B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E60D3B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360</w:t>
            </w:r>
          </w:p>
        </w:tc>
      </w:tr>
      <w:tr w:rsidR="00916B56" w:rsidRPr="00916B56" w:rsidTr="00916B56">
        <w:tc>
          <w:tcPr>
            <w:tcW w:w="1095" w:type="dxa"/>
            <w:vMerge w:val="restart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Трениро-вочный</w:t>
            </w:r>
            <w:proofErr w:type="spellEnd"/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этап (ТГ)</w:t>
            </w:r>
          </w:p>
        </w:tc>
        <w:tc>
          <w:tcPr>
            <w:tcW w:w="1740" w:type="dxa"/>
            <w:vMerge w:val="restart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  специализация</w:t>
            </w:r>
          </w:p>
        </w:tc>
        <w:tc>
          <w:tcPr>
            <w:tcW w:w="117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1-й год</w:t>
            </w:r>
          </w:p>
        </w:tc>
        <w:tc>
          <w:tcPr>
            <w:tcW w:w="148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E60D3B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480</w:t>
            </w:r>
          </w:p>
        </w:tc>
      </w:tr>
      <w:tr w:rsidR="00916B56" w:rsidRPr="00916B56" w:rsidTr="00916B56"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2-й год</w:t>
            </w:r>
          </w:p>
        </w:tc>
        <w:tc>
          <w:tcPr>
            <w:tcW w:w="148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E60D3B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480</w:t>
            </w:r>
          </w:p>
        </w:tc>
      </w:tr>
      <w:tr w:rsidR="00916B56" w:rsidRPr="00916B56" w:rsidTr="00916B56"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Углубленная специализация</w:t>
            </w:r>
          </w:p>
        </w:tc>
        <w:tc>
          <w:tcPr>
            <w:tcW w:w="117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3-й год</w:t>
            </w:r>
          </w:p>
        </w:tc>
        <w:tc>
          <w:tcPr>
            <w:tcW w:w="148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E60D3B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</w:t>
            </w:r>
          </w:p>
        </w:tc>
      </w:tr>
      <w:tr w:rsidR="00916B56" w:rsidRPr="00916B56" w:rsidTr="00916B56"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4-й год</w:t>
            </w:r>
          </w:p>
        </w:tc>
        <w:tc>
          <w:tcPr>
            <w:tcW w:w="148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E60D3B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</w:t>
            </w:r>
          </w:p>
        </w:tc>
      </w:tr>
      <w:tr w:rsidR="00916B56" w:rsidRPr="00916B56" w:rsidTr="00916B56"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5-й год</w:t>
            </w:r>
          </w:p>
        </w:tc>
        <w:tc>
          <w:tcPr>
            <w:tcW w:w="148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41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E60D3B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720</w:t>
            </w:r>
          </w:p>
        </w:tc>
      </w:tr>
    </w:tbl>
    <w:p w:rsidR="00916B56" w:rsidRPr="00916B56" w:rsidRDefault="00916B56" w:rsidP="00916B56">
      <w:pPr>
        <w:shd w:val="clear" w:color="auto" w:fill="FFFFFF"/>
        <w:spacing w:before="180" w:after="180" w:line="240" w:lineRule="auto"/>
        <w:ind w:left="75" w:right="75"/>
        <w:jc w:val="center"/>
        <w:rPr>
          <w:rFonts w:ascii="Tahoma" w:eastAsia="Times New Roman" w:hAnsi="Tahoma" w:cs="Tahoma"/>
          <w:color w:val="272A2A"/>
          <w:sz w:val="21"/>
          <w:szCs w:val="21"/>
          <w:lang w:eastAsia="ru-RU"/>
        </w:rPr>
      </w:pPr>
      <w:r w:rsidRPr="00916B56">
        <w:rPr>
          <w:rFonts w:ascii="Tahoma" w:eastAsia="Times New Roman" w:hAnsi="Tahoma" w:cs="Tahoma"/>
          <w:i/>
          <w:iCs/>
          <w:sz w:val="21"/>
          <w:szCs w:val="21"/>
          <w:lang w:eastAsia="ru-RU"/>
        </w:rPr>
        <w:t>Требования по зачислению и переводу по годам обучения на этапе начальной подготовки</w:t>
      </w:r>
      <w:r w:rsidRPr="00916B56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 </w:t>
      </w:r>
    </w:p>
    <w:tbl>
      <w:tblPr>
        <w:tblW w:w="822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980"/>
        <w:gridCol w:w="1980"/>
        <w:gridCol w:w="2130"/>
      </w:tblGrid>
      <w:tr w:rsidR="00916B56" w:rsidRPr="00916B56" w:rsidTr="00916B56">
        <w:tc>
          <w:tcPr>
            <w:tcW w:w="2130" w:type="dxa"/>
            <w:vMerge w:val="restart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5" w:after="15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</w:t>
            </w:r>
          </w:p>
        </w:tc>
        <w:tc>
          <w:tcPr>
            <w:tcW w:w="6090" w:type="dxa"/>
            <w:gridSpan w:val="3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Этап начальной подготовки</w:t>
            </w:r>
          </w:p>
        </w:tc>
      </w:tr>
      <w:tr w:rsidR="00916B56" w:rsidRPr="00916B56" w:rsidTr="00916B56"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0" w:type="dxa"/>
            <w:gridSpan w:val="3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Год обучения</w:t>
            </w:r>
          </w:p>
        </w:tc>
      </w:tr>
      <w:tr w:rsidR="00916B56" w:rsidRPr="00916B56" w:rsidTr="00916B56"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1-й</w:t>
            </w:r>
          </w:p>
        </w:tc>
        <w:tc>
          <w:tcPr>
            <w:tcW w:w="198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2-й</w:t>
            </w:r>
          </w:p>
        </w:tc>
        <w:tc>
          <w:tcPr>
            <w:tcW w:w="213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3-й</w:t>
            </w:r>
          </w:p>
        </w:tc>
      </w:tr>
      <w:tr w:rsidR="00916B56" w:rsidRPr="00916B56" w:rsidTr="00916B56">
        <w:tc>
          <w:tcPr>
            <w:tcW w:w="213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Минимальный возраст для зачисления (лет)</w:t>
            </w:r>
          </w:p>
        </w:tc>
        <w:tc>
          <w:tcPr>
            <w:tcW w:w="198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3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</w:tr>
      <w:tr w:rsidR="00916B56" w:rsidRPr="00916B56" w:rsidTr="00916B56">
        <w:tc>
          <w:tcPr>
            <w:tcW w:w="213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Медицинские требования</w:t>
            </w:r>
          </w:p>
        </w:tc>
        <w:tc>
          <w:tcPr>
            <w:tcW w:w="198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Допуск к занятиям</w:t>
            </w:r>
          </w:p>
        </w:tc>
        <w:tc>
          <w:tcPr>
            <w:tcW w:w="198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Допуск к занятиям</w:t>
            </w:r>
          </w:p>
        </w:tc>
        <w:tc>
          <w:tcPr>
            <w:tcW w:w="213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медицинское обследование</w:t>
            </w:r>
          </w:p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раза в год</w:t>
            </w:r>
          </w:p>
        </w:tc>
      </w:tr>
      <w:tr w:rsidR="00916B56" w:rsidRPr="00916B56" w:rsidTr="00916B56">
        <w:tc>
          <w:tcPr>
            <w:tcW w:w="213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Нормативы по ОФП и СФП</w:t>
            </w:r>
          </w:p>
        </w:tc>
        <w:tc>
          <w:tcPr>
            <w:tcW w:w="198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Прохождение индивидуального отбора</w:t>
            </w:r>
          </w:p>
        </w:tc>
        <w:tc>
          <w:tcPr>
            <w:tcW w:w="4110" w:type="dxa"/>
            <w:gridSpan w:val="2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переводных нормативов</w:t>
            </w:r>
          </w:p>
        </w:tc>
      </w:tr>
      <w:tr w:rsidR="00916B56" w:rsidRPr="00916B56" w:rsidTr="00916B56">
        <w:tc>
          <w:tcPr>
            <w:tcW w:w="213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Спортивная подготовленность (разряд)</w:t>
            </w:r>
          </w:p>
        </w:tc>
        <w:tc>
          <w:tcPr>
            <w:tcW w:w="198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_</w:t>
            </w:r>
          </w:p>
        </w:tc>
      </w:tr>
      <w:tr w:rsidR="00916B56" w:rsidRPr="00916B56" w:rsidTr="00916B56">
        <w:tc>
          <w:tcPr>
            <w:tcW w:w="213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Уровни соревнований</w:t>
            </w:r>
          </w:p>
        </w:tc>
        <w:tc>
          <w:tcPr>
            <w:tcW w:w="198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E60D3B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Участие в республиканских 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кожуунных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соревнованиях</w:t>
            </w:r>
          </w:p>
        </w:tc>
        <w:tc>
          <w:tcPr>
            <w:tcW w:w="213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E60D3B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0D3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Участие в республиканских и </w:t>
            </w:r>
            <w:proofErr w:type="spellStart"/>
            <w:r w:rsidRPr="00E60D3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кожуунных</w:t>
            </w:r>
            <w:proofErr w:type="spellEnd"/>
            <w:r w:rsidRPr="00E60D3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соревнованиях</w:t>
            </w:r>
          </w:p>
        </w:tc>
      </w:tr>
      <w:tr w:rsidR="00916B56" w:rsidRPr="00916B56" w:rsidTr="00916B56">
        <w:tc>
          <w:tcPr>
            <w:tcW w:w="213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объема тренировочной нагрузки в % от  тренировочного плана</w:t>
            </w:r>
          </w:p>
        </w:tc>
        <w:tc>
          <w:tcPr>
            <w:tcW w:w="198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менее 85%</w:t>
            </w:r>
          </w:p>
        </w:tc>
        <w:tc>
          <w:tcPr>
            <w:tcW w:w="213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менее 85%</w:t>
            </w:r>
          </w:p>
        </w:tc>
      </w:tr>
    </w:tbl>
    <w:p w:rsidR="00E60D3B" w:rsidRDefault="00E60D3B" w:rsidP="00916B56">
      <w:pPr>
        <w:shd w:val="clear" w:color="auto" w:fill="FFFFFF"/>
        <w:spacing w:before="180" w:after="180" w:line="240" w:lineRule="auto"/>
        <w:ind w:left="75" w:right="75"/>
        <w:jc w:val="center"/>
        <w:rPr>
          <w:rFonts w:ascii="Tahoma" w:eastAsia="Times New Roman" w:hAnsi="Tahoma" w:cs="Tahoma"/>
          <w:i/>
          <w:iCs/>
          <w:sz w:val="21"/>
          <w:szCs w:val="21"/>
          <w:lang w:eastAsia="ru-RU"/>
        </w:rPr>
      </w:pPr>
    </w:p>
    <w:p w:rsidR="00916B56" w:rsidRPr="00916B56" w:rsidRDefault="00916B56" w:rsidP="00916B56">
      <w:pPr>
        <w:shd w:val="clear" w:color="auto" w:fill="FFFFFF"/>
        <w:spacing w:before="180" w:after="180" w:line="240" w:lineRule="auto"/>
        <w:ind w:left="75" w:right="75"/>
        <w:jc w:val="center"/>
        <w:rPr>
          <w:rFonts w:ascii="Tahoma" w:eastAsia="Times New Roman" w:hAnsi="Tahoma" w:cs="Tahoma"/>
          <w:color w:val="272A2A"/>
          <w:sz w:val="21"/>
          <w:szCs w:val="21"/>
          <w:lang w:eastAsia="ru-RU"/>
        </w:rPr>
      </w:pPr>
      <w:bookmarkStart w:id="0" w:name="_GoBack"/>
      <w:bookmarkEnd w:id="0"/>
      <w:r w:rsidRPr="00916B56">
        <w:rPr>
          <w:rFonts w:ascii="Tahoma" w:eastAsia="Times New Roman" w:hAnsi="Tahoma" w:cs="Tahoma"/>
          <w:i/>
          <w:iCs/>
          <w:sz w:val="21"/>
          <w:szCs w:val="21"/>
          <w:lang w:eastAsia="ru-RU"/>
        </w:rPr>
        <w:lastRenderedPageBreak/>
        <w:t>Требования по зачислению и переводу по годам обучения на тренировочном этапе</w:t>
      </w:r>
    </w:p>
    <w:tbl>
      <w:tblPr>
        <w:tblW w:w="79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115"/>
        <w:gridCol w:w="1113"/>
        <w:gridCol w:w="1234"/>
        <w:gridCol w:w="1234"/>
        <w:gridCol w:w="1272"/>
      </w:tblGrid>
      <w:tr w:rsidR="00916B56" w:rsidRPr="00916B56" w:rsidTr="00916B56">
        <w:tc>
          <w:tcPr>
            <w:tcW w:w="1845" w:type="dxa"/>
            <w:vMerge w:val="restart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5" w:after="15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(основания для зачисления (перевода)</w:t>
            </w:r>
          </w:p>
        </w:tc>
        <w:tc>
          <w:tcPr>
            <w:tcW w:w="6090" w:type="dxa"/>
            <w:gridSpan w:val="5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Тренировочный этап</w:t>
            </w:r>
          </w:p>
        </w:tc>
      </w:tr>
      <w:tr w:rsidR="00916B56" w:rsidRPr="00916B56" w:rsidTr="00916B56"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специализация</w:t>
            </w:r>
          </w:p>
        </w:tc>
        <w:tc>
          <w:tcPr>
            <w:tcW w:w="3825" w:type="dxa"/>
            <w:gridSpan w:val="3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Углубленная специализация</w:t>
            </w:r>
          </w:p>
        </w:tc>
      </w:tr>
      <w:tr w:rsidR="00916B56" w:rsidRPr="00916B56" w:rsidTr="00916B56"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090" w:type="dxa"/>
            <w:gridSpan w:val="5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Год обучения</w:t>
            </w:r>
          </w:p>
        </w:tc>
      </w:tr>
      <w:tr w:rsidR="00916B56" w:rsidRPr="00916B56" w:rsidTr="00916B56">
        <w:tc>
          <w:tcPr>
            <w:tcW w:w="0" w:type="auto"/>
            <w:vMerge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vAlign w:val="center"/>
            <w:hideMark/>
          </w:tcPr>
          <w:p w:rsidR="00916B56" w:rsidRPr="00916B56" w:rsidRDefault="00916B56" w:rsidP="00916B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1-й</w:t>
            </w:r>
          </w:p>
        </w:tc>
        <w:tc>
          <w:tcPr>
            <w:tcW w:w="114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2-й</w:t>
            </w:r>
          </w:p>
        </w:tc>
        <w:tc>
          <w:tcPr>
            <w:tcW w:w="127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3-й</w:t>
            </w:r>
          </w:p>
        </w:tc>
        <w:tc>
          <w:tcPr>
            <w:tcW w:w="127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4-й</w:t>
            </w:r>
          </w:p>
        </w:tc>
        <w:tc>
          <w:tcPr>
            <w:tcW w:w="127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5-й</w:t>
            </w:r>
          </w:p>
        </w:tc>
      </w:tr>
      <w:tr w:rsidR="00916B56" w:rsidRPr="00916B56" w:rsidTr="00916B56">
        <w:tc>
          <w:tcPr>
            <w:tcW w:w="184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Минимальный возраст для зачисления (лет)</w:t>
            </w:r>
          </w:p>
        </w:tc>
        <w:tc>
          <w:tcPr>
            <w:tcW w:w="114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</w:tr>
      <w:tr w:rsidR="00916B56" w:rsidRPr="00916B56" w:rsidTr="00916B56">
        <w:tc>
          <w:tcPr>
            <w:tcW w:w="184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Медицинские требования</w:t>
            </w:r>
          </w:p>
        </w:tc>
        <w:tc>
          <w:tcPr>
            <w:tcW w:w="2265" w:type="dxa"/>
            <w:gridSpan w:val="2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медицинское обследование</w:t>
            </w:r>
          </w:p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раза в год</w:t>
            </w:r>
          </w:p>
        </w:tc>
        <w:tc>
          <w:tcPr>
            <w:tcW w:w="3825" w:type="dxa"/>
            <w:gridSpan w:val="3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медицинское обследование</w:t>
            </w:r>
          </w:p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раза в год</w:t>
            </w:r>
          </w:p>
        </w:tc>
      </w:tr>
      <w:tr w:rsidR="00916B56" w:rsidRPr="00916B56" w:rsidTr="00916B56">
        <w:tc>
          <w:tcPr>
            <w:tcW w:w="184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Нормативы по ОФП и СФП, технической программы</w:t>
            </w:r>
          </w:p>
        </w:tc>
        <w:tc>
          <w:tcPr>
            <w:tcW w:w="2265" w:type="dxa"/>
            <w:gridSpan w:val="2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переводных нормативов</w:t>
            </w:r>
          </w:p>
        </w:tc>
        <w:tc>
          <w:tcPr>
            <w:tcW w:w="3825" w:type="dxa"/>
            <w:gridSpan w:val="3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переводных</w:t>
            </w:r>
          </w:p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нормативов, технической программы</w:t>
            </w:r>
          </w:p>
        </w:tc>
      </w:tr>
      <w:tr w:rsidR="00916B56" w:rsidRPr="00916B56" w:rsidTr="00916B56">
        <w:tc>
          <w:tcPr>
            <w:tcW w:w="184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Спортивная подготовленность (разряд)</w:t>
            </w:r>
          </w:p>
        </w:tc>
        <w:tc>
          <w:tcPr>
            <w:tcW w:w="114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Спортивные разряды</w:t>
            </w:r>
          </w:p>
        </w:tc>
      </w:tr>
      <w:tr w:rsidR="00916B56" w:rsidRPr="00916B56" w:rsidTr="00916B56">
        <w:tc>
          <w:tcPr>
            <w:tcW w:w="184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Уровни соревнований</w:t>
            </w:r>
          </w:p>
        </w:tc>
        <w:tc>
          <w:tcPr>
            <w:tcW w:w="6090" w:type="dxa"/>
            <w:gridSpan w:val="5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программным требованиям</w:t>
            </w:r>
          </w:p>
        </w:tc>
      </w:tr>
      <w:tr w:rsidR="00916B56" w:rsidRPr="00916B56" w:rsidTr="00916B56">
        <w:tc>
          <w:tcPr>
            <w:tcW w:w="184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объема тренировочной нагрузки в % от  тренировочного плана</w:t>
            </w:r>
          </w:p>
        </w:tc>
        <w:tc>
          <w:tcPr>
            <w:tcW w:w="114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менее 85%</w:t>
            </w:r>
          </w:p>
        </w:tc>
        <w:tc>
          <w:tcPr>
            <w:tcW w:w="1140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менее 85%</w:t>
            </w:r>
          </w:p>
        </w:tc>
        <w:tc>
          <w:tcPr>
            <w:tcW w:w="127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менее 90%</w:t>
            </w:r>
          </w:p>
        </w:tc>
        <w:tc>
          <w:tcPr>
            <w:tcW w:w="127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менее 90%</w:t>
            </w:r>
          </w:p>
        </w:tc>
        <w:tc>
          <w:tcPr>
            <w:tcW w:w="1275" w:type="dxa"/>
            <w:tcBorders>
              <w:top w:val="single" w:sz="6" w:space="0" w:color="B7BCBD"/>
              <w:left w:val="single" w:sz="6" w:space="0" w:color="B7BCBD"/>
              <w:bottom w:val="single" w:sz="6" w:space="0" w:color="B7BCBD"/>
              <w:right w:val="single" w:sz="6" w:space="0" w:color="B7BCB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B56" w:rsidRPr="00916B56" w:rsidRDefault="00916B56" w:rsidP="00916B56">
            <w:pPr>
              <w:spacing w:before="180" w:after="180" w:line="240" w:lineRule="auto"/>
              <w:ind w:left="75" w:right="7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16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менее 90%</w:t>
            </w:r>
          </w:p>
        </w:tc>
      </w:tr>
    </w:tbl>
    <w:p w:rsidR="00916B56" w:rsidRPr="00916B56" w:rsidRDefault="00916B56" w:rsidP="00916B56">
      <w:pPr>
        <w:shd w:val="clear" w:color="auto" w:fill="FFFFFF"/>
        <w:spacing w:before="180" w:after="180" w:line="240" w:lineRule="auto"/>
        <w:ind w:left="75" w:right="75"/>
        <w:jc w:val="both"/>
        <w:rPr>
          <w:rFonts w:ascii="Tahoma" w:eastAsia="Times New Roman" w:hAnsi="Tahoma" w:cs="Tahoma"/>
          <w:color w:val="272A2A"/>
          <w:sz w:val="21"/>
          <w:szCs w:val="21"/>
          <w:lang w:eastAsia="ru-RU"/>
        </w:rPr>
      </w:pPr>
      <w:r w:rsidRPr="00916B56">
        <w:rPr>
          <w:rFonts w:ascii="Tahoma" w:eastAsia="Times New Roman" w:hAnsi="Tahoma" w:cs="Tahoma"/>
          <w:color w:val="272A2A"/>
          <w:sz w:val="21"/>
          <w:szCs w:val="21"/>
          <w:lang w:eastAsia="ru-RU"/>
        </w:rPr>
        <w:t> </w:t>
      </w:r>
    </w:p>
    <w:p w:rsidR="00874D0E" w:rsidRDefault="00874D0E"/>
    <w:sectPr w:rsidR="00874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E5"/>
    <w:rsid w:val="00384AE5"/>
    <w:rsid w:val="00874D0E"/>
    <w:rsid w:val="00916B56"/>
    <w:rsid w:val="00E6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D38A"/>
  <w15:chartTrackingRefBased/>
  <w15:docId w15:val="{BA16661A-C6ED-4B63-80FA-27F61D96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2020-01-31T07:58:00Z</dcterms:created>
  <dcterms:modified xsi:type="dcterms:W3CDTF">2020-03-17T07:43:00Z</dcterms:modified>
</cp:coreProperties>
</file>